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E5" w:rsidRDefault="00394DE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94DE5" w:rsidRDefault="00394DE5">
      <w:pPr>
        <w:pStyle w:val="ConsPlusNormal"/>
        <w:jc w:val="both"/>
        <w:outlineLvl w:val="0"/>
      </w:pPr>
    </w:p>
    <w:p w:rsidR="00394DE5" w:rsidRDefault="00394DE5">
      <w:pPr>
        <w:pStyle w:val="ConsPlusTitle"/>
        <w:jc w:val="center"/>
        <w:outlineLvl w:val="0"/>
      </w:pPr>
      <w:r>
        <w:t>АДМИНИСТРАЦИЯ ГОРОДА ТОБОЛЬСКА</w:t>
      </w:r>
    </w:p>
    <w:p w:rsidR="00394DE5" w:rsidRDefault="00394DE5">
      <w:pPr>
        <w:pStyle w:val="ConsPlusTitle"/>
        <w:jc w:val="center"/>
      </w:pPr>
    </w:p>
    <w:p w:rsidR="00394DE5" w:rsidRDefault="00394DE5">
      <w:pPr>
        <w:pStyle w:val="ConsPlusTitle"/>
        <w:jc w:val="center"/>
      </w:pPr>
      <w:r>
        <w:t>РАСПОРЯЖЕНИЕ</w:t>
      </w:r>
    </w:p>
    <w:p w:rsidR="00394DE5" w:rsidRDefault="00394DE5">
      <w:pPr>
        <w:pStyle w:val="ConsPlusTitle"/>
        <w:jc w:val="center"/>
      </w:pPr>
      <w:r>
        <w:t>от 30 ноября 2020 г. N 138-рк</w:t>
      </w:r>
    </w:p>
    <w:p w:rsidR="00394DE5" w:rsidRDefault="00394DE5">
      <w:pPr>
        <w:pStyle w:val="ConsPlusTitle"/>
        <w:jc w:val="center"/>
      </w:pPr>
    </w:p>
    <w:p w:rsidR="00394DE5" w:rsidRDefault="00394DE5">
      <w:pPr>
        <w:pStyle w:val="ConsPlusTitle"/>
        <w:jc w:val="center"/>
      </w:pPr>
      <w:r>
        <w:t>ОБ УТВЕРЖДЕНИИ МУНИЦИПАЛЬНОЙ ПРОГРАММЫ</w:t>
      </w:r>
    </w:p>
    <w:p w:rsidR="00394DE5" w:rsidRDefault="00394DE5">
      <w:pPr>
        <w:pStyle w:val="ConsPlusTitle"/>
        <w:jc w:val="center"/>
      </w:pPr>
      <w:r>
        <w:t>"СНИЖЕНИЕ ДОЛИ НАСЕЛЕНИЯ С ДОХОДАМИ НИЖЕ ПРОЖИТОЧНОГО</w:t>
      </w:r>
    </w:p>
    <w:p w:rsidR="00394DE5" w:rsidRDefault="00394DE5">
      <w:pPr>
        <w:pStyle w:val="ConsPlusTitle"/>
        <w:jc w:val="center"/>
      </w:pPr>
      <w:r>
        <w:t>МИНИМУМА ГОРОДА ТОБОЛЬСКА"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6">
        <w:r>
          <w:rPr>
            <w:color w:val="0000FF"/>
          </w:rPr>
          <w:t>статьями 40</w:t>
        </w:r>
      </w:hyperlink>
      <w:r>
        <w:t xml:space="preserve"> и </w:t>
      </w:r>
      <w:hyperlink r:id="rId7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26">
        <w:r>
          <w:rPr>
            <w:color w:val="0000FF"/>
          </w:rPr>
          <w:t>программу</w:t>
        </w:r>
      </w:hyperlink>
      <w:r>
        <w:t xml:space="preserve"> "Снижение доли населения с доходами ниже прожиточного минимума города Тобольска" согласно приложению к настоящему распоряжению.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2.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jc w:val="right"/>
      </w:pPr>
      <w:r>
        <w:t>Глава города</w:t>
      </w:r>
    </w:p>
    <w:p w:rsidR="00394DE5" w:rsidRDefault="00394DE5">
      <w:pPr>
        <w:pStyle w:val="ConsPlusNormal"/>
        <w:jc w:val="right"/>
      </w:pPr>
      <w:r>
        <w:t>М.В.АФАНАСЬЕВ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jc w:val="right"/>
        <w:outlineLvl w:val="0"/>
      </w:pPr>
      <w:r>
        <w:t>Приложение</w:t>
      </w:r>
    </w:p>
    <w:p w:rsidR="00394DE5" w:rsidRDefault="00394DE5">
      <w:pPr>
        <w:pStyle w:val="ConsPlusNormal"/>
        <w:jc w:val="right"/>
      </w:pPr>
      <w:r>
        <w:t>к распоряжению</w:t>
      </w:r>
    </w:p>
    <w:p w:rsidR="00394DE5" w:rsidRDefault="00394DE5">
      <w:pPr>
        <w:pStyle w:val="ConsPlusNormal"/>
        <w:jc w:val="right"/>
      </w:pPr>
      <w:r>
        <w:t>Администрации города Тобольска</w:t>
      </w:r>
    </w:p>
    <w:p w:rsidR="00394DE5" w:rsidRDefault="00394DE5">
      <w:pPr>
        <w:pStyle w:val="ConsPlusNormal"/>
        <w:jc w:val="right"/>
      </w:pPr>
      <w:r>
        <w:t>от 30 ноября 2020 г. N 138-рк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</w:pPr>
      <w:bookmarkStart w:id="0" w:name="P26"/>
      <w:bookmarkEnd w:id="0"/>
      <w:r>
        <w:t>МУНИЦИПАЛЬНАЯ ПРОГРАММА</w:t>
      </w:r>
    </w:p>
    <w:p w:rsidR="00394DE5" w:rsidRDefault="00394DE5">
      <w:pPr>
        <w:pStyle w:val="ConsPlusTitle"/>
        <w:jc w:val="center"/>
      </w:pPr>
      <w:r>
        <w:t>"СНИЖЕНИЕ ДОЛИ НАСЕЛЕНИЯ С ДОХОДАМИ НИЖЕ ПРОЖИТОЧНОГО</w:t>
      </w:r>
    </w:p>
    <w:p w:rsidR="00394DE5" w:rsidRDefault="00394DE5">
      <w:pPr>
        <w:pStyle w:val="ConsPlusTitle"/>
        <w:jc w:val="center"/>
      </w:pPr>
      <w:r>
        <w:t>МИНИМУМА ГОРОДА ТОБОЛЬСКА"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1"/>
      </w:pPr>
      <w:r>
        <w:t>Паспорт муниципальной программы "Снижение доли населения</w:t>
      </w:r>
    </w:p>
    <w:p w:rsidR="00394DE5" w:rsidRDefault="00394DE5">
      <w:pPr>
        <w:pStyle w:val="ConsPlusTitle"/>
        <w:jc w:val="center"/>
      </w:pPr>
      <w:r>
        <w:t>с доходами ниже прожиточного минимума города Тобольска"</w:t>
      </w:r>
    </w:p>
    <w:p w:rsidR="00394DE5" w:rsidRDefault="00394D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6633"/>
      </w:tblGrid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 xml:space="preserve">- </w:t>
            </w:r>
            <w:hyperlink r:id="rId8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21.07.2020 N 474 "О национальных целях развития Российской Федерации на период до 2030 года";</w:t>
            </w:r>
          </w:p>
          <w:p w:rsidR="00394DE5" w:rsidRDefault="00394DE5">
            <w:pPr>
              <w:pStyle w:val="ConsPlusNormal"/>
            </w:pPr>
            <w:r>
              <w:t xml:space="preserve">- </w:t>
            </w:r>
            <w:hyperlink r:id="rId9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Тюменской области от 14.08.2020 N 642-рп "Об утверждении региональной программы "Снижение доли населения с доходами ниже прожиточного минимума";</w:t>
            </w:r>
          </w:p>
          <w:p w:rsidR="00394DE5" w:rsidRDefault="00394DE5">
            <w:pPr>
              <w:pStyle w:val="ConsPlusNormal"/>
            </w:pPr>
            <w:r>
              <w:t>- Приказ Департамента социального развития Тюменской области от 23.09.2020 N 263-п "Об утверждении методических рекомендаций по разработке муниципальных программ снижения доли населения с доходами ниже прожиточного минимума";</w:t>
            </w:r>
          </w:p>
          <w:p w:rsidR="00394DE5" w:rsidRDefault="00394DE5">
            <w:pPr>
              <w:pStyle w:val="ConsPlusNormal"/>
            </w:pPr>
            <w:r>
              <w:t xml:space="preserve">- </w:t>
            </w:r>
            <w:hyperlink r:id="rId10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</w:t>
            </w:r>
          </w:p>
        </w:tc>
      </w:tr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t>Разработчик программы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>Департамент экономики Администрации города Тобольска</w:t>
            </w:r>
          </w:p>
        </w:tc>
      </w:tr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>МАУ "Центр социального обслуживания населения" (г. Тобольск);</w:t>
            </w:r>
          </w:p>
          <w:p w:rsidR="00394DE5" w:rsidRDefault="00394DE5">
            <w:pPr>
              <w:pStyle w:val="ConsPlusNormal"/>
            </w:pPr>
            <w:r>
              <w:t>Департамент экономики Администрации города Тобольска;</w:t>
            </w:r>
          </w:p>
          <w:p w:rsidR="00394DE5" w:rsidRDefault="00394DE5">
            <w:pPr>
              <w:pStyle w:val="ConsPlusNormal"/>
            </w:pPr>
            <w:r>
              <w:t>Департамент по образованию Администрации города Тобольска;</w:t>
            </w:r>
          </w:p>
          <w:p w:rsidR="00394DE5" w:rsidRDefault="00394DE5">
            <w:pPr>
              <w:pStyle w:val="ConsPlusNormal"/>
            </w:pPr>
            <w:r>
              <w:t xml:space="preserve">Департамент по культуре и туризму Администрации города </w:t>
            </w:r>
            <w:r>
              <w:lastRenderedPageBreak/>
              <w:t>Тобольска;</w:t>
            </w:r>
          </w:p>
          <w:p w:rsidR="00394DE5" w:rsidRDefault="00394DE5">
            <w:pPr>
              <w:pStyle w:val="ConsPlusNormal"/>
            </w:pPr>
            <w:r>
              <w:t>Департамент физической культуры, спорта и молодежной политики Администрации города Тобольска;</w:t>
            </w:r>
          </w:p>
          <w:p w:rsidR="00394DE5" w:rsidRDefault="00394DE5">
            <w:pPr>
              <w:pStyle w:val="ConsPlusNormal"/>
            </w:pPr>
            <w:r>
              <w:t>Пресс-секретарь Главы города Тобольска;</w:t>
            </w:r>
          </w:p>
          <w:p w:rsidR="00394DE5" w:rsidRDefault="00394DE5">
            <w:pPr>
              <w:pStyle w:val="ConsPlusNormal"/>
            </w:pPr>
            <w:r>
              <w:t>Сектор по работе с общественными организациями Управления делами Администрации города Тобольска;</w:t>
            </w:r>
          </w:p>
          <w:p w:rsidR="00394DE5" w:rsidRDefault="00394DE5">
            <w:pPr>
              <w:pStyle w:val="ConsPlusNormal"/>
            </w:pPr>
            <w:r>
              <w:t>Управление социальной защиты населения города Тобольска;</w:t>
            </w:r>
          </w:p>
          <w:p w:rsidR="00394DE5" w:rsidRDefault="00394DE5">
            <w:pPr>
              <w:pStyle w:val="ConsPlusNormal"/>
            </w:pPr>
            <w:r>
              <w:t>АУ СОН ТО "Социально-реабилитационный центр для несовершеннолетнего города Тобольска";</w:t>
            </w:r>
          </w:p>
          <w:p w:rsidR="00394DE5" w:rsidRDefault="00394DE5">
            <w:pPr>
              <w:pStyle w:val="ConsPlusNormal"/>
            </w:pPr>
            <w:r>
              <w:t>ГБУЗ ТО "Областная больница N 3";</w:t>
            </w:r>
          </w:p>
          <w:p w:rsidR="00394DE5" w:rsidRDefault="00394DE5">
            <w:pPr>
              <w:pStyle w:val="ConsPlusNormal"/>
            </w:pPr>
            <w:r>
              <w:t>ГАУ ТО "Центр занятости населения г. Тобольска и Тобольского района";</w:t>
            </w:r>
          </w:p>
          <w:p w:rsidR="00394DE5" w:rsidRDefault="00394DE5">
            <w:pPr>
              <w:pStyle w:val="ConsPlusNormal"/>
            </w:pPr>
            <w:r>
              <w:t>Тобольская городская организация Всероссийской общественной организации ветеранов (пенсионеров) войны, труда, вооруженных сил и правоохранительных органов;</w:t>
            </w:r>
          </w:p>
          <w:p w:rsidR="00394DE5" w:rsidRDefault="00394DE5">
            <w:pPr>
              <w:pStyle w:val="ConsPlusNormal"/>
            </w:pPr>
            <w:r>
              <w:t>ГБУЗ ТО "Областная клиническая психиатрическая больница" (филиал N 2)</w:t>
            </w:r>
          </w:p>
        </w:tc>
      </w:tr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lastRenderedPageBreak/>
              <w:t>Цель программы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>Цель 1: Достижение показателя по снижению уровня бедности по сравнению с базовым значением 2017 года на основании данных Единой информационной системы социальной защиты населения Тюменской области;</w:t>
            </w:r>
          </w:p>
          <w:p w:rsidR="00394DE5" w:rsidRDefault="00394DE5">
            <w:pPr>
              <w:pStyle w:val="ConsPlusNormal"/>
            </w:pPr>
            <w:r>
              <w:t>Цель 2: Повышение уровня жизни населения в городе Тобольске</w:t>
            </w:r>
          </w:p>
        </w:tc>
      </w:tr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t>Задачи программы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>1. Повышение уровня доходов граждан и превышение темпов роста доходов граждан, в т.ч. средней заработной платы, над темпом роста инфляции;</w:t>
            </w:r>
          </w:p>
          <w:p w:rsidR="00394DE5" w:rsidRDefault="00394DE5">
            <w:pPr>
              <w:pStyle w:val="ConsPlusNormal"/>
            </w:pPr>
            <w:r>
              <w:t>2. Развитие системы социальной помощи нуждающимся гражданам;</w:t>
            </w:r>
          </w:p>
          <w:p w:rsidR="00394DE5" w:rsidRDefault="00394DE5">
            <w:pPr>
              <w:pStyle w:val="ConsPlusNormal"/>
            </w:pPr>
            <w:r>
              <w:t>3. Развитие системы социального контракта;</w:t>
            </w:r>
          </w:p>
          <w:p w:rsidR="00394DE5" w:rsidRDefault="00394DE5">
            <w:pPr>
              <w:pStyle w:val="ConsPlusNormal"/>
            </w:pPr>
            <w:r>
              <w:t>4. Организация социальной адаптации малоимущих граждан;</w:t>
            </w:r>
          </w:p>
          <w:p w:rsidR="00394DE5" w:rsidRDefault="00394DE5">
            <w:pPr>
              <w:pStyle w:val="ConsPlusNormal"/>
            </w:pPr>
            <w:r>
              <w:t>5. Информационная кампания в СМИ и социальных медиа</w:t>
            </w:r>
          </w:p>
        </w:tc>
      </w:tr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>2020 - 2030 годы</w:t>
            </w:r>
          </w:p>
        </w:tc>
      </w:tr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t>Объемы и источники финансирования программы (с разбивкой по годам)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>Объемы и источники финансирования муниципальной программы определяются в рамках финансирования государственных программ Тюменской области и расходов на управление исполнителей муниципальной программы, дополнительно на 2021 г. запланированы 500 000 рублей на проведение научно-исследовательских работ по выявлению причин и определению структуры бедности населения города Тобольска (в ходе исполнения бюджета города Тобольска 2021 г.).</w:t>
            </w:r>
          </w:p>
        </w:tc>
      </w:tr>
      <w:tr w:rsidR="00394DE5">
        <w:tc>
          <w:tcPr>
            <w:tcW w:w="2438" w:type="dxa"/>
          </w:tcPr>
          <w:p w:rsidR="00394DE5" w:rsidRDefault="00394DE5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6633" w:type="dxa"/>
          </w:tcPr>
          <w:p w:rsidR="00394DE5" w:rsidRDefault="00394DE5">
            <w:pPr>
              <w:pStyle w:val="ConsPlusNormal"/>
            </w:pPr>
            <w:r>
              <w:t>- Снижение уровня бедности в городе Тобольске до 4,3% к 2030 году;</w:t>
            </w:r>
          </w:p>
          <w:p w:rsidR="00394DE5" w:rsidRDefault="00394DE5">
            <w:pPr>
              <w:pStyle w:val="ConsPlusNormal"/>
            </w:pPr>
            <w:r>
              <w:t>- Построение эффективной системы по выводу граждан из трудной жизненной ситуации посредством обеспечения устойчивого роста реальных денежных доходов, содействия занятости, повышения адресности предоставления мер социальной поддержки</w:t>
            </w:r>
          </w:p>
        </w:tc>
      </w:tr>
    </w:tbl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394DE5" w:rsidRDefault="00394DE5">
      <w:pPr>
        <w:pStyle w:val="ConsPlusTitle"/>
        <w:jc w:val="center"/>
      </w:pPr>
      <w:r>
        <w:t>муниципальная программа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ind w:firstLine="540"/>
        <w:jc w:val="both"/>
      </w:pPr>
      <w:r>
        <w:t>1) Информация о социально-экономическом развитии муниципального образования: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Общая численность населения города Тобольска по состоянию на 01.01.2020 составляет 102 279 человек, из них: 98 932 человека проживает в городе, 3 347 человек в сельской местности.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Из общей численности населения моложе трудоспособного возраста - 24 191 человек, в трудоспособном возрасте - 55 548 человек, старше трудоспособного возраста - 22 539 человек.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 xml:space="preserve">Из числа граждан трудоспособного возраста 25 380 человек составляют следующие группы </w:t>
      </w:r>
      <w:r>
        <w:lastRenderedPageBreak/>
        <w:t>граждан: учащиеся; студенты; неработающее население (инвалиды; граждане, получающие пенсию на льготных условиях; безработные; занятые в домашнем хозяйстве); индивидуальные предприниматели; занятые индивидуальным трудом и по найму; неформально занятые граждане; военнослужащие срочной службы; лица, находящиеся в учреждениях, исполняющих наказания в виде лишения свободы.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Среднесписочная численность работников организаций (по полному кругу) составляет 30 168 человек.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Среднесписочная численность работников организаций (без субъектов малого предпринимательства) составляет 28 143 человека, среднемесячная номинальная начисленная заработная плата одного работника за январь - июль 2020 г. составляет 69 757,70 рублей, из них: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- 119 человек трудоустроено в сельском, лесном хозяйстве, в сфере рыболовства и рыбоводства, среднемесячная номинальная начисленная заработная плата одного работника составляет 26 299,60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- 5799 человек трудоустроены на обрабатывающих производствах (в т.ч. 182 - производства пищевых продуктов, 1263 - производство химических продуктов, 479 - производство прочей неметаллической минеральной продукции, 322 - ремонт и монтаж шин и оборудования), среднемесячная номинальная начисленная заработная плата одного работника составляет 118 097,30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- 922 - задействованы на предприятиях по обеспечению электрической энергией, газом и паром, среднемесячная номинальная начисленная заработная плата одного работника составляет 49 512,20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- 252 - водоснабжение и водоотведение, сбор и утилизация отходов, среднемесячная номинальная начисленная заработная плата одного работника составляет 32 756,70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- 3334 - трудоустроены в сфере строительства, среднемесячная номинальная начисленная заработная плата одного работника составляет 64 901,40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- 1457 - трудоустроены в торговле оптовой и розничной; сфере ремонта автотранспортных средств, среднемесячная номинальная начисленная заработная плата одного работника составляет 34 169,40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- 2635 - трудоустроены в области здравоохранения и социальных услуг, среднемесячная номинальная начисленная заработная плата одного работника составляет 55 269,60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- 591 - в области культуры, спорта, организации досуга и развлечений, среднемесячная номинальная начисленная заработная плата одного работника составляет 44 357,20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- 3698 - в сфере образования, среднемесячная номинальная начисленная заработная плата одного работника составляет 43 397,50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- 2198 - в сфере государственного управления и обеспечения военной безопасности, социального обеспечения, среднемесячная номинальная начисленная заработная плата одного работника составляет 44 078,50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- 263 - в сфере деятельности гостиниц и предприятий общественного питания, среднемесячная номинальная начисленная заработная плата одного работника составляет 35 548,80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- 266 - в области информации и связи, среднемесячная номинальная начисленная заработная плата одного работника составляет 58 459,50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- 330 - в области финансовой и страховой деятельности, среднемесячная номинальная начисленная заработная плата одного работника составляет 57 278,90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- 213 - в сфере операций с недвижимым имуществом, среднемесячная номинальная начисленная заработная плата одного работника составляет 32 081,50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- 405 - в сфере профессиональной, научной и технической деятельности, среднемесячная номинальная начисленная заработная плата одного работника составляет 139 149,40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lastRenderedPageBreak/>
        <w:t>- 858 - в сфере административной деятельности, среднемесячная номинальная начисленная заработная плата одного работника составляет 41 101,90 рублей;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- 4803 - в иных сферах деятельности.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2) Информация о ситуации с бедностью в муниципальном образовании: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Общее количество малоимущих граждан по состоянию на октябрь 2020 года составляет 6 983 человека. Из них 3 241 - граждане от 18 - 55(60) лет, 3 340 - до 18 лет, 402 старше 60 лет.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Из общего числа малоимущих граждан (6 983 человека) - 2 079 семей признаны малоимущими на территории города Тобольска, из них 828 семей являются многодетными: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- 104 семьи имеют детей в возрасте до 1 года,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- 412 семей имеют детей в возрасте до 3 лет,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- 740 семей имеют детей до 7 лет (дошкольники).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В семьях, признанных малоимущими (2 079), - 348 человек являются безработными, в том числе 74 человека из многодетных семей.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По сведениям ТФ ГБУЗ ТО "Областная клиническая психиатрическая больница" (филиал N 2) 39 граждан (из общего числа граждан, признанных малоимущими) имеют заболевания, связанные с систематическим злоупотреблением алкогольной продукции, наблюдаются у врача-нарколога, что составляет 0,6% от общего числа малоимущих, из них 27 человек систематически уклоняются от наблюдения, диагностики, профилактики и лечения заболеваний, связанных с систематическим злоупотреблением алкогольной продукции.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В целях обеспечения роста реальных доходов населения и снижения доли граждан с доходами ниже прожиточного минимума проведена оценка глубины бедности среди граждан города Тобольска, признанных малоимущими. Таким образом, применив формулу расчета показателя глубины бедности, 2164 человека (31%) являются очень бедными, 2374 человека (34%) являются бедными, 2445 человек (35%) - умеренно бедные.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Основными причинами бедности малоимущих граждан являются: увеличение сумм и количества социальных выплат безработным гражданам, что способствует не желанию работать; не желание граждан официально работать по причине теневого дохода; наличие достаточного количества неполных семей, большое количество иждивенцев (детей) в семье.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Согласно проведенному сравнительному анализу значений показателей числа малоимущих и безработных граждан, а также граждан, имеющих заболевания, связанные с систематическим злоупотреблением алкогольной продукции, запланированы мероприятия среди малоимущих граждан по снижению уровня безработицы и снижению случаев злоупотребления гражданами алкогольной продукции: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оказание психологической поддержки граждан, имеющих заболевания, связанные с систематическим злоупотреблением алкогольной продукции для мотивации их к лечению совместно с учреждениями социальной сферы;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разработка медиа-плана по информированию граждан о видах трудовой занятости на территории города Тобольска;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определение программы мероприятий по профилактике алкоголизма с привлечением некоммерческих организаций (далее - НКО), профилируемых на работу с гражданами данной категории.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3) Информация о численности и доли малоимущих граждан из числа малоимущих граждан, обращающихся за мерами социальной поддержки (в разрезе мер социальной поддержки), периодичность обращения, размеры помощи;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 xml:space="preserve">По сведениям информационной системы органов социальной защиты населения Тюменской области, численность граждан, признанных, малоимущими и пользующихся мерами социальной поддержки на территории города Тобольска по состоянию на октябрь 2020 года составляет 6 983 человека, в том числе 3 320 человек - получивших субсидии, 4 131 человек - получивших пособия) - </w:t>
      </w:r>
      <w:r>
        <w:lastRenderedPageBreak/>
        <w:t>6,8% от общего числа населения. Доля малоимущих граждан от общей численности населения г. Тобольска по состоянию за октябрь 2020 г. составляет 6,8% (6 983 человека).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Дополнительно проведена работа по выявлению граждан, работающих в бюджетной сфере и сверка с Единой информационной системы социальной защиты населения Тюменской области. В результате выявлено 233 человека работающих в бюджетной сфере и являющихся малоимущими, что составляет 3,3% об общего числа малоимущих граждан, проживающих в городе.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По информации ГАУ ТО "Центр занятости населения г. Тобольска и Тобольского района" по состоянию на 01.11.2020 численность незанятых трудовой деятельностью граждан, зарегистрированных в центре занятости - 2089 человек, официально зарегистрированных безработных - 1941 человек; заявлено работодателями вакансий - 4247 единиц. Уровень регистрируемой безработицы - 3,56, коэффициент напряженности на 1 заявленную вакансию - 0,49.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4) Информация о практике применения социального контракта: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Продолжена работа по реализации мероприятий, направленных на повышение экономической устойчивости малоимущих семей путем предоставления государственной социальной помощи на основе социального контракта в виде: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создания банка успешных практик реализации социального контракта для профессионального переобучения граждан;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денежной выплаты для ведения личного подсобного хозяйства или организации собственного дела;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денежной выплаты для оплаты гражданину профессионального обучения (продолжительность не более 6 месяцев);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денежной выплаты для обеспечения первоочередных нужд гражданина в период прохождения профессионального обучения.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На территории города Тобольска за 2019 - 2020 гг. государственную социальную помощь на основе социального контракта получили 12 семей, в том числе 7 семей - на развитие личного подсобного хозяйства, 2 семьи - на открытие индивидуального предпринимательства, 2 семьи - на оплату профессионального обучения с целью дальнейшего трудоустройства, 1 семья - на пчеловодство.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При Администрации города Тобольска в постоянном режиме работает Городская межведомственная комиссия по вопросам оплаты труда и снижения неформальной занятости. В состав комиссии, кроме ответственных лиц Администрации города, входят руководители Центра занятости населения, Фонда социального страхования, Пенсионного фонда, Налоговой инспекции, Службы судебных приставов, представители Прокуратуры и МО МВД "Тобольский", председатель городского Совета профсоюзов, представитель Следственного комитета, инспектор Государственной инспекции труда в Тюменской области.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 xml:space="preserve">В компетенцию комиссии входит рассмотрение вопросов невыплаты заработной платы на предприятиях города Тобольска, вопросы неформальной занятости, выплаты заработной платы "в конвертах" либо ниже минимальной заработной платы Тюменской области. Кроме того, </w:t>
      </w:r>
      <w:hyperlink r:id="rId11">
        <w:r>
          <w:rPr>
            <w:color w:val="0000FF"/>
          </w:rPr>
          <w:t>распоряжением</w:t>
        </w:r>
      </w:hyperlink>
      <w:r>
        <w:t xml:space="preserve"> Администрации г. Тобольска от 27 сентября 2018 г. N 1842 по поручению Министра труда и социальной защиты РФ М.А. Топилина на комиссию возложены полномочия по обеспечению соблюдения предусмотренного трудовым законодательством запрета на ограничение трудовых прав и свобод граждан в зависимости от возраста, а также реализации мер, направленных на сохранение и развитие занятости граждан предпенсионного возраста.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В 2020 г. проведено 9 заседаний, были заслушаны руководители 20 предприятий, приглашены на беседу в Администрацию города Тобольска 38 работодателей.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По состоянию на 26.10.2020 количество выявленных работников, с которыми не были заключены трудовые договоры или которые получали заработную плату ниже величины прожиточного минимума для трудоспособного населения/минимальной заработной платы в Тюменской области, 440 человек, что составляет 76,4% от годового плана (576) исполнения контрольного показателя по легализации работников, в том числе: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 xml:space="preserve">- в результате работы Городской межведомственной комиссии по вопросам оплаты труда и </w:t>
      </w:r>
      <w:r>
        <w:lastRenderedPageBreak/>
        <w:t>снижения неформальной занятости выявлено 370 человек;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количество трудоустроенных через Центр занятости населения граждан трудоспособного возраста, стремящихся возобновить трудовую деятельность после длительного (более года) перерыва - 70 человек.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В настоящее время заработная плата и трудовые отношения с работниками приведены в соответствие с требованиями законодательства.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В результате деятельности Рабочей группы по обеспечению занятости населения, в том числе инвалидов в 2019 г. проведено 16 заседаний, принято решение поддержать 24 индивидуальных плана граждан, подавших заявку на участие в мероприятиях по выходу на "Самозанятость", в виде оказания финансовой помощи при государственной регистрации; созданы 7 рабочих мест для трудоустройства незанятых инвалидов с приобретением оборудования; по состоянию на 20.11.2020 проведено 5 заседаний, принято решение поддержать 7 индивидуальных планов граждан, подавших заявку на участие в мероприятиях по выходу на "Самозанятость", в виде оказания финансовой помощи при государственной регистрации.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2"/>
      </w:pPr>
      <w:r>
        <w:t>Факторный анализ фактических значений целевых показателей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sectPr w:rsidR="00394DE5" w:rsidSect="004855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559"/>
        <w:gridCol w:w="907"/>
        <w:gridCol w:w="850"/>
        <w:gridCol w:w="850"/>
        <w:gridCol w:w="3628"/>
      </w:tblGrid>
      <w:tr w:rsidR="00394DE5">
        <w:tc>
          <w:tcPr>
            <w:tcW w:w="454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551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59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07" w:type="dxa"/>
            <w:gridSpan w:val="3"/>
          </w:tcPr>
          <w:p w:rsidR="00394DE5" w:rsidRDefault="00394DE5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3628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394DE5">
        <w:tc>
          <w:tcPr>
            <w:tcW w:w="454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2551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559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907" w:type="dxa"/>
          </w:tcPr>
          <w:p w:rsidR="00394DE5" w:rsidRDefault="00394DE5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850" w:type="dxa"/>
          </w:tcPr>
          <w:p w:rsidR="00394DE5" w:rsidRDefault="00394DE5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50" w:type="dxa"/>
          </w:tcPr>
          <w:p w:rsidR="00394DE5" w:rsidRDefault="00394DE5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3628" w:type="dxa"/>
            <w:vMerge/>
          </w:tcPr>
          <w:p w:rsidR="00394DE5" w:rsidRDefault="00394DE5">
            <w:pPr>
              <w:pStyle w:val="ConsPlusNormal"/>
            </w:pPr>
          </w:p>
        </w:tc>
      </w:tr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394DE5" w:rsidRDefault="00394DE5">
            <w:pPr>
              <w:pStyle w:val="ConsPlusNormal"/>
            </w:pPr>
            <w:r>
              <w:t>Доля населения с денежными доходами ниже региональной величины прожиточного минимума в общей численности населения</w:t>
            </w:r>
          </w:p>
        </w:tc>
        <w:tc>
          <w:tcPr>
            <w:tcW w:w="559" w:type="dxa"/>
          </w:tcPr>
          <w:p w:rsidR="00394DE5" w:rsidRDefault="00394D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394DE5" w:rsidRDefault="00394DE5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850" w:type="dxa"/>
          </w:tcPr>
          <w:p w:rsidR="00394DE5" w:rsidRDefault="00394DE5">
            <w:pPr>
              <w:pStyle w:val="ConsPlusNormal"/>
              <w:jc w:val="center"/>
            </w:pPr>
            <w:r>
              <w:t>5,37</w:t>
            </w:r>
          </w:p>
        </w:tc>
        <w:tc>
          <w:tcPr>
            <w:tcW w:w="850" w:type="dxa"/>
          </w:tcPr>
          <w:p w:rsidR="00394DE5" w:rsidRDefault="00394DE5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3628" w:type="dxa"/>
          </w:tcPr>
          <w:p w:rsidR="00394DE5" w:rsidRDefault="00394DE5">
            <w:pPr>
              <w:pStyle w:val="ConsPlusNormal"/>
            </w:pPr>
            <w:r>
              <w:t>В соответствии с рейтингом городских округов и муниципальных районов Тюменской области по доле малоимущих граждан от общей численности населения город Тобольск относится к 3 группе, где доля малоимущих граждан от общей численности населения на 01.01.2020 меньше планового значения на 2030 год (7,7%)</w:t>
            </w:r>
          </w:p>
        </w:tc>
      </w:tr>
    </w:tbl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ind w:firstLine="540"/>
        <w:jc w:val="both"/>
      </w:pPr>
      <w:r>
        <w:t>Таким образом, выявленная проблематика: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1. рост количества безработных граждан, не желающих осуществлять трудовую деятельность, в связи с увеличение сумм и количества социальных выплат;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2. наличие признаков неформальной занятости населения города Тобольска;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3. особенности состава семьи: неполные семьи или многодетные семьи (большое количество иждивенцев в семье);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4. наличие граждан, находящихся в трудной жизненной ситуации;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5. наличие граждан, имеющих заболевания, связанные с систематическим злоупотреблением алкогольной продукции;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6. наличие граждан, нуждающихся в социальной адаптации;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7. недостаточная информированность граждан о проводимых мероприятиях по снижению доли населения с доходами ниже прожиточного минимума.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1"/>
      </w:pPr>
      <w:r>
        <w:t>2. Цели и задачи Программы</w:t>
      </w:r>
    </w:p>
    <w:p w:rsidR="00394DE5" w:rsidRDefault="00394D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494"/>
        <w:gridCol w:w="3912"/>
        <w:gridCol w:w="3969"/>
        <w:gridCol w:w="2948"/>
      </w:tblGrid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94" w:type="dxa"/>
          </w:tcPr>
          <w:p w:rsidR="00394DE5" w:rsidRDefault="00394DE5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3969" w:type="dxa"/>
          </w:tcPr>
          <w:p w:rsidR="00394DE5" w:rsidRDefault="00394DE5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2948" w:type="dxa"/>
          </w:tcPr>
          <w:p w:rsidR="00394DE5" w:rsidRDefault="00394DE5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394DE5" w:rsidRDefault="00394DE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394DE5" w:rsidRDefault="00394DE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394DE5" w:rsidRDefault="00394DE5">
            <w:pPr>
              <w:pStyle w:val="ConsPlusNormal"/>
              <w:jc w:val="center"/>
            </w:pPr>
            <w:r>
              <w:t>5</w:t>
            </w:r>
          </w:p>
        </w:tc>
      </w:tr>
      <w:tr w:rsidR="00394DE5">
        <w:tc>
          <w:tcPr>
            <w:tcW w:w="13777" w:type="dxa"/>
            <w:gridSpan w:val="5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Цель 1: Достижение показателя по снижению уровня бедности по сравнению с базовым значением 2017 года на основании данных Единой информационной системы социальной защиты населения Тюменской области;</w:t>
            </w:r>
          </w:p>
          <w:p w:rsidR="00394DE5" w:rsidRDefault="00394DE5">
            <w:pPr>
              <w:pStyle w:val="ConsPlusNormal"/>
              <w:jc w:val="center"/>
            </w:pPr>
            <w:r>
              <w:t>Цель 2: Повышение уровня жизни населения в городе Тобольске</w:t>
            </w:r>
          </w:p>
        </w:tc>
      </w:tr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94" w:type="dxa"/>
          </w:tcPr>
          <w:p w:rsidR="00394DE5" w:rsidRDefault="00394DE5">
            <w:pPr>
              <w:pStyle w:val="ConsPlusNormal"/>
            </w:pPr>
            <w:r>
              <w:t>Повышение уровня доходов граждан и превышение темпов роста доходов граждан, в т.ч. средней заработной платы, над темпом роста инфляции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</w:pPr>
            <w:r>
              <w:t>Увеличение количества безработных, повышение уровня регистрируемой безработицы и коэффициента напряженности на 1 заявленную вакансию;</w:t>
            </w:r>
          </w:p>
          <w:p w:rsidR="00394DE5" w:rsidRDefault="00394DE5">
            <w:pPr>
              <w:pStyle w:val="ConsPlusNormal"/>
            </w:pPr>
            <w:r>
              <w:t>Наличие признаков неформальной занятости населения;</w:t>
            </w:r>
          </w:p>
          <w:p w:rsidR="00394DE5" w:rsidRDefault="00394DE5">
            <w:pPr>
              <w:pStyle w:val="ConsPlusNormal"/>
            </w:pPr>
            <w:r>
              <w:t>Наличие граждан, имеющих заработную плату ниже величины минимального размера оплаты труда/прожиточного минимума;</w:t>
            </w:r>
          </w:p>
          <w:p w:rsidR="00394DE5" w:rsidRDefault="00394DE5">
            <w:pPr>
              <w:pStyle w:val="ConsPlusNormal"/>
            </w:pPr>
            <w:r>
              <w:t>Наличие просроченной задолженности по заработной плате</w:t>
            </w:r>
          </w:p>
        </w:tc>
        <w:tc>
          <w:tcPr>
            <w:tcW w:w="3969" w:type="dxa"/>
          </w:tcPr>
          <w:p w:rsidR="00394DE5" w:rsidRDefault="00394DE5">
            <w:pPr>
              <w:pStyle w:val="ConsPlusNormal"/>
            </w:pPr>
            <w:r>
              <w:t>Снижение количества зарегистрированных безработных, уровня регистрируемой безработицы, коэффициента напряженности на 1 заявленную вакансию;</w:t>
            </w:r>
          </w:p>
          <w:p w:rsidR="00394DE5" w:rsidRDefault="00394DE5">
            <w:pPr>
              <w:pStyle w:val="ConsPlusNormal"/>
            </w:pPr>
            <w:r>
              <w:t>Снижение уровня неформальной занятости;</w:t>
            </w:r>
          </w:p>
          <w:p w:rsidR="00394DE5" w:rsidRDefault="00394DE5">
            <w:pPr>
              <w:pStyle w:val="ConsPlusNormal"/>
            </w:pPr>
            <w:r>
              <w:t>Приведение уровня заработной платы в соответствие с действующим законодательством;</w:t>
            </w:r>
          </w:p>
          <w:p w:rsidR="00394DE5" w:rsidRDefault="00394DE5">
            <w:pPr>
              <w:pStyle w:val="ConsPlusNormal"/>
            </w:pPr>
            <w:r>
              <w:t>Ликвидация просроченной задолженности по заработной плате</w:t>
            </w:r>
          </w:p>
        </w:tc>
        <w:tc>
          <w:tcPr>
            <w:tcW w:w="2948" w:type="dxa"/>
          </w:tcPr>
          <w:p w:rsidR="00394DE5" w:rsidRDefault="00394DE5">
            <w:pPr>
              <w:pStyle w:val="ConsPlusNormal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>ГАУ ТО "Центр занятости населения города Тобольска и Тобольского района"</w:t>
            </w:r>
          </w:p>
        </w:tc>
      </w:tr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94" w:type="dxa"/>
          </w:tcPr>
          <w:p w:rsidR="00394DE5" w:rsidRDefault="00394DE5">
            <w:pPr>
              <w:pStyle w:val="ConsPlusNormal"/>
            </w:pPr>
            <w:r>
              <w:t>Развитие системы социальной помощи нуждающимся гражданам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</w:pPr>
            <w:r>
              <w:t>Наличие населения, нуждающегося в мерах социальной поддержки</w:t>
            </w:r>
          </w:p>
        </w:tc>
        <w:tc>
          <w:tcPr>
            <w:tcW w:w="3969" w:type="dxa"/>
          </w:tcPr>
          <w:p w:rsidR="00394DE5" w:rsidRDefault="00394DE5">
            <w:pPr>
              <w:pStyle w:val="ConsPlusNormal"/>
            </w:pPr>
            <w:r>
              <w:t>Оказание мер социальной поддержки своевременно и в полном объеме</w:t>
            </w:r>
          </w:p>
        </w:tc>
        <w:tc>
          <w:tcPr>
            <w:tcW w:w="2948" w:type="dxa"/>
          </w:tcPr>
          <w:p w:rsidR="00394DE5" w:rsidRDefault="00394DE5">
            <w:pPr>
              <w:pStyle w:val="ConsPlusNormal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>МАУ "Центр социального обслуживания населения" города Тобольска</w:t>
            </w:r>
          </w:p>
        </w:tc>
      </w:tr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494" w:type="dxa"/>
          </w:tcPr>
          <w:p w:rsidR="00394DE5" w:rsidRDefault="00394DE5">
            <w:pPr>
              <w:pStyle w:val="ConsPlusNormal"/>
            </w:pPr>
            <w:r>
              <w:t>Развитие системы социального контракта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</w:pPr>
            <w:r>
              <w:t>Наличие граждан, находящихся в трудной жизненной ситуации</w:t>
            </w:r>
          </w:p>
        </w:tc>
        <w:tc>
          <w:tcPr>
            <w:tcW w:w="3969" w:type="dxa"/>
          </w:tcPr>
          <w:p w:rsidR="00394DE5" w:rsidRDefault="00394DE5">
            <w:pPr>
              <w:pStyle w:val="ConsPlusNormal"/>
            </w:pPr>
            <w:r>
              <w:t>Преодоление жизненных трудностей;</w:t>
            </w:r>
          </w:p>
          <w:p w:rsidR="00394DE5" w:rsidRDefault="00394DE5">
            <w:pPr>
              <w:pStyle w:val="ConsPlusNormal"/>
            </w:pPr>
            <w:r>
              <w:t>Повышение уровня и качества жизни населения;</w:t>
            </w:r>
          </w:p>
          <w:p w:rsidR="00394DE5" w:rsidRDefault="00394DE5">
            <w:pPr>
              <w:pStyle w:val="ConsPlusNormal"/>
            </w:pPr>
            <w:r>
              <w:t>Увеличение ежегодного предоставления государственной социальной помощи на основании социального контракта</w:t>
            </w:r>
          </w:p>
        </w:tc>
        <w:tc>
          <w:tcPr>
            <w:tcW w:w="2948" w:type="dxa"/>
          </w:tcPr>
          <w:p w:rsidR="00394DE5" w:rsidRDefault="00394DE5">
            <w:pPr>
              <w:pStyle w:val="ConsPlusNormal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>МАУ "Центр социального обслуживания населения" города Тобольска</w:t>
            </w:r>
          </w:p>
        </w:tc>
      </w:tr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494" w:type="dxa"/>
          </w:tcPr>
          <w:p w:rsidR="00394DE5" w:rsidRDefault="00394DE5">
            <w:pPr>
              <w:pStyle w:val="ConsPlusNormal"/>
            </w:pPr>
            <w:r>
              <w:t>Организация социальной адаптации малоимущих граждан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</w:pPr>
            <w:r>
              <w:t>Наличие малоимущих граждан, нуждающихся в социальной адаптации</w:t>
            </w:r>
          </w:p>
        </w:tc>
        <w:tc>
          <w:tcPr>
            <w:tcW w:w="3969" w:type="dxa"/>
          </w:tcPr>
          <w:p w:rsidR="00394DE5" w:rsidRDefault="00394DE5">
            <w:pPr>
              <w:pStyle w:val="ConsPlusNormal"/>
            </w:pPr>
            <w:r>
              <w:t>Повышение уровня социальной адаптации</w:t>
            </w:r>
          </w:p>
        </w:tc>
        <w:tc>
          <w:tcPr>
            <w:tcW w:w="2948" w:type="dxa"/>
          </w:tcPr>
          <w:p w:rsidR="00394DE5" w:rsidRDefault="00394DE5">
            <w:pPr>
              <w:pStyle w:val="ConsPlusNormal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 xml:space="preserve">Департамент по образованию </w:t>
            </w:r>
            <w:r>
              <w:lastRenderedPageBreak/>
              <w:t>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>Департамент физической культуры, спорта и молодежной политики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>Департамент по культуре и туризму Администрации города Тобольска</w:t>
            </w:r>
          </w:p>
        </w:tc>
      </w:tr>
      <w:tr w:rsidR="00394DE5">
        <w:tc>
          <w:tcPr>
            <w:tcW w:w="45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494" w:type="dxa"/>
          </w:tcPr>
          <w:p w:rsidR="00394DE5" w:rsidRDefault="00394DE5">
            <w:pPr>
              <w:pStyle w:val="ConsPlusNormal"/>
            </w:pPr>
            <w:r>
              <w:t>Информационная кампания в СМИ и социальных медиа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</w:pPr>
            <w:r>
              <w:t>Недостаточное информирование граждан о проводимых мероприятиях по снижению доли населения с доходами ниже прожиточного минимума</w:t>
            </w:r>
          </w:p>
        </w:tc>
        <w:tc>
          <w:tcPr>
            <w:tcW w:w="3969" w:type="dxa"/>
          </w:tcPr>
          <w:p w:rsidR="00394DE5" w:rsidRDefault="00394DE5">
            <w:pPr>
              <w:pStyle w:val="ConsPlusNormal"/>
            </w:pPr>
            <w:r>
              <w:t>Повышение уровня информированности населения города Тобольска о проводимых мероприятиях, популяризация мер по выходу из трудной жизненной ситуации</w:t>
            </w:r>
          </w:p>
        </w:tc>
        <w:tc>
          <w:tcPr>
            <w:tcW w:w="2948" w:type="dxa"/>
          </w:tcPr>
          <w:p w:rsidR="00394DE5" w:rsidRDefault="00394DE5">
            <w:pPr>
              <w:pStyle w:val="ConsPlusNormal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</w:pPr>
            <w:r>
              <w:t>МАУ "Центр социального обслуживания населения" города Тобольска</w:t>
            </w:r>
          </w:p>
        </w:tc>
      </w:tr>
    </w:tbl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394DE5" w:rsidRDefault="00394DE5">
      <w:pPr>
        <w:pStyle w:val="ConsPlusTitle"/>
        <w:jc w:val="center"/>
      </w:pPr>
      <w:r>
        <w:t>муниципальной программы</w:t>
      </w:r>
    </w:p>
    <w:p w:rsidR="00394DE5" w:rsidRDefault="00394DE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608"/>
        <w:gridCol w:w="559"/>
        <w:gridCol w:w="1024"/>
        <w:gridCol w:w="1024"/>
        <w:gridCol w:w="1024"/>
        <w:gridCol w:w="135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394DE5">
        <w:tc>
          <w:tcPr>
            <w:tcW w:w="340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59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72" w:type="dxa"/>
            <w:gridSpan w:val="3"/>
          </w:tcPr>
          <w:p w:rsidR="00394DE5" w:rsidRDefault="00394DE5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1354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Ожидаемые результаты</w:t>
            </w:r>
          </w:p>
        </w:tc>
        <w:tc>
          <w:tcPr>
            <w:tcW w:w="10240" w:type="dxa"/>
            <w:gridSpan w:val="10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394DE5">
        <w:trPr>
          <w:trHeight w:val="230"/>
        </w:trPr>
        <w:tc>
          <w:tcPr>
            <w:tcW w:w="340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2608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559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1024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2017 г. (факт)</w:t>
            </w:r>
          </w:p>
        </w:tc>
        <w:tc>
          <w:tcPr>
            <w:tcW w:w="1024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2018 г.</w:t>
            </w:r>
          </w:p>
          <w:p w:rsidR="00394DE5" w:rsidRDefault="00394DE5">
            <w:pPr>
              <w:pStyle w:val="ConsPlusNormal"/>
              <w:jc w:val="center"/>
            </w:pPr>
            <w:r>
              <w:t>(факт)</w:t>
            </w:r>
          </w:p>
        </w:tc>
        <w:tc>
          <w:tcPr>
            <w:tcW w:w="1024" w:type="dxa"/>
            <w:vMerge w:val="restart"/>
          </w:tcPr>
          <w:p w:rsidR="00394DE5" w:rsidRDefault="00394DE5">
            <w:pPr>
              <w:pStyle w:val="ConsPlusNormal"/>
              <w:jc w:val="center"/>
            </w:pPr>
            <w:r>
              <w:t>2019 г.</w:t>
            </w:r>
          </w:p>
          <w:p w:rsidR="00394DE5" w:rsidRDefault="00394DE5">
            <w:pPr>
              <w:pStyle w:val="ConsPlusNormal"/>
              <w:jc w:val="center"/>
            </w:pPr>
            <w:r>
              <w:t>(факт)</w:t>
            </w:r>
          </w:p>
        </w:tc>
        <w:tc>
          <w:tcPr>
            <w:tcW w:w="1354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10240" w:type="dxa"/>
            <w:gridSpan w:val="10"/>
            <w:vMerge/>
          </w:tcPr>
          <w:p w:rsidR="00394DE5" w:rsidRDefault="00394DE5">
            <w:pPr>
              <w:pStyle w:val="ConsPlusNormal"/>
            </w:pPr>
          </w:p>
        </w:tc>
      </w:tr>
      <w:tr w:rsidR="00394DE5">
        <w:tc>
          <w:tcPr>
            <w:tcW w:w="340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2608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559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1024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1024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1024" w:type="dxa"/>
            <w:vMerge/>
          </w:tcPr>
          <w:p w:rsidR="00394DE5" w:rsidRDefault="00394DE5">
            <w:pPr>
              <w:pStyle w:val="ConsPlusNormal"/>
            </w:pPr>
          </w:p>
        </w:tc>
        <w:tc>
          <w:tcPr>
            <w:tcW w:w="1354" w:type="dxa"/>
          </w:tcPr>
          <w:p w:rsidR="00394DE5" w:rsidRDefault="00394DE5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2025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2026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2027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2028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2029 г.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2030 г.</w:t>
            </w:r>
          </w:p>
        </w:tc>
      </w:tr>
      <w:tr w:rsidR="00394DE5">
        <w:tc>
          <w:tcPr>
            <w:tcW w:w="18173" w:type="dxa"/>
            <w:gridSpan w:val="17"/>
          </w:tcPr>
          <w:p w:rsidR="00394DE5" w:rsidRDefault="00394DE5">
            <w:pPr>
              <w:pStyle w:val="ConsPlusNormal"/>
              <w:jc w:val="center"/>
            </w:pPr>
            <w:r>
              <w:t>Цель 1: Достижение показателя по снижению уровня бедности по сравнению с базовым значением 2017 года на основании данных Единой информационной системы социальной защиты населения Тюменской области</w:t>
            </w:r>
          </w:p>
        </w:tc>
      </w:tr>
      <w:tr w:rsidR="00394DE5">
        <w:tc>
          <w:tcPr>
            <w:tcW w:w="340" w:type="dxa"/>
          </w:tcPr>
          <w:p w:rsidR="00394DE5" w:rsidRDefault="00394DE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608" w:type="dxa"/>
          </w:tcPr>
          <w:p w:rsidR="00394DE5" w:rsidRDefault="00394DE5">
            <w:pPr>
              <w:pStyle w:val="ConsPlusNormal"/>
              <w:jc w:val="center"/>
            </w:pPr>
            <w:r>
              <w:t xml:space="preserve">Целевой показатель: доля населения с денежными </w:t>
            </w:r>
            <w:r>
              <w:lastRenderedPageBreak/>
              <w:t>доходами ниже региональной величины прожиточного минимума в общей численности населения</w:t>
            </w:r>
          </w:p>
        </w:tc>
        <w:tc>
          <w:tcPr>
            <w:tcW w:w="55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5,37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354" w:type="dxa"/>
          </w:tcPr>
          <w:p w:rsidR="00394DE5" w:rsidRDefault="00394DE5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4,3</w:t>
            </w:r>
          </w:p>
        </w:tc>
      </w:tr>
      <w:tr w:rsidR="00394DE5">
        <w:tc>
          <w:tcPr>
            <w:tcW w:w="18173" w:type="dxa"/>
            <w:gridSpan w:val="17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Цель 2: Повышение уровня жизни населения в муниципальном образовании</w:t>
            </w:r>
          </w:p>
        </w:tc>
      </w:tr>
      <w:tr w:rsidR="00394DE5">
        <w:tc>
          <w:tcPr>
            <w:tcW w:w="340" w:type="dxa"/>
          </w:tcPr>
          <w:p w:rsidR="00394DE5" w:rsidRDefault="00394DE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08" w:type="dxa"/>
          </w:tcPr>
          <w:p w:rsidR="00394DE5" w:rsidRDefault="00394DE5">
            <w:pPr>
              <w:pStyle w:val="ConsPlusNormal"/>
              <w:jc w:val="center"/>
            </w:pPr>
            <w:r>
              <w:t>Численность малоимущих граждан, получивших государственную социальную помощь на основании социального контракта</w:t>
            </w:r>
          </w:p>
        </w:tc>
        <w:tc>
          <w:tcPr>
            <w:tcW w:w="559" w:type="dxa"/>
          </w:tcPr>
          <w:p w:rsidR="00394DE5" w:rsidRDefault="00394DE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5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</w:t>
            </w:r>
          </w:p>
        </w:tc>
      </w:tr>
      <w:tr w:rsidR="00394DE5">
        <w:tc>
          <w:tcPr>
            <w:tcW w:w="340" w:type="dxa"/>
          </w:tcPr>
          <w:p w:rsidR="00394DE5" w:rsidRDefault="00394DE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08" w:type="dxa"/>
          </w:tcPr>
          <w:p w:rsidR="00394DE5" w:rsidRDefault="00394DE5">
            <w:pPr>
              <w:pStyle w:val="ConsPlusNormal"/>
              <w:jc w:val="center"/>
            </w:pPr>
            <w:r>
              <w:t>Среднемесячная номинальная начисленная заработная плата работников по полному кругу организаций</w:t>
            </w:r>
          </w:p>
        </w:tc>
        <w:tc>
          <w:tcPr>
            <w:tcW w:w="559" w:type="dxa"/>
          </w:tcPr>
          <w:p w:rsidR="00394DE5" w:rsidRDefault="00394DE5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45423,29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63807,57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67839,67</w:t>
            </w:r>
          </w:p>
        </w:tc>
        <w:tc>
          <w:tcPr>
            <w:tcW w:w="1354" w:type="dxa"/>
          </w:tcPr>
          <w:p w:rsidR="00394DE5" w:rsidRDefault="00394DE5">
            <w:pPr>
              <w:pStyle w:val="ConsPlusNormal"/>
              <w:jc w:val="center"/>
            </w:pPr>
            <w:r>
              <w:t>64037,50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60989,08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64616,20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68913,44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70636,27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72402,18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74212,24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76067,54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77969,23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79918,46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81916,42</w:t>
            </w:r>
          </w:p>
        </w:tc>
      </w:tr>
      <w:tr w:rsidR="00394DE5">
        <w:tc>
          <w:tcPr>
            <w:tcW w:w="340" w:type="dxa"/>
          </w:tcPr>
          <w:p w:rsidR="00394DE5" w:rsidRDefault="00394DE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08" w:type="dxa"/>
          </w:tcPr>
          <w:p w:rsidR="00394DE5" w:rsidRDefault="00394DE5">
            <w:pPr>
              <w:pStyle w:val="ConsPlusNormal"/>
              <w:jc w:val="center"/>
            </w:pPr>
            <w:r>
              <w:t>Динамика средней заработной платы к предыдущему году</w:t>
            </w:r>
          </w:p>
        </w:tc>
        <w:tc>
          <w:tcPr>
            <w:tcW w:w="559" w:type="dxa"/>
          </w:tcPr>
          <w:p w:rsidR="00394DE5" w:rsidRDefault="00394DE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123,61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140,47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106,32</w:t>
            </w:r>
          </w:p>
        </w:tc>
        <w:tc>
          <w:tcPr>
            <w:tcW w:w="1354" w:type="dxa"/>
          </w:tcPr>
          <w:p w:rsidR="00394DE5" w:rsidRDefault="00394DE5">
            <w:pPr>
              <w:pStyle w:val="ConsPlusNormal"/>
              <w:jc w:val="center"/>
            </w:pPr>
            <w:r>
              <w:t>94,40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95,24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105,95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106,65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102,5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102,5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102,5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102,5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102,5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102,5</w:t>
            </w:r>
          </w:p>
        </w:tc>
        <w:tc>
          <w:tcPr>
            <w:tcW w:w="1024" w:type="dxa"/>
          </w:tcPr>
          <w:p w:rsidR="00394DE5" w:rsidRDefault="00394DE5">
            <w:pPr>
              <w:pStyle w:val="ConsPlusNormal"/>
              <w:jc w:val="center"/>
            </w:pPr>
            <w:r>
              <w:t>102,5</w:t>
            </w:r>
          </w:p>
        </w:tc>
      </w:tr>
    </w:tbl>
    <w:p w:rsidR="00394DE5" w:rsidRDefault="00394DE5">
      <w:pPr>
        <w:pStyle w:val="ConsPlusNormal"/>
        <w:sectPr w:rsidR="00394DE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394DE5" w:rsidRDefault="00394DE5">
      <w:pPr>
        <w:pStyle w:val="ConsPlusTitle"/>
        <w:jc w:val="center"/>
      </w:pPr>
      <w:r>
        <w:t>результативности реализации муниципальной программы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ind w:firstLine="540"/>
        <w:jc w:val="both"/>
      </w:pPr>
      <w:r>
        <w:t xml:space="preserve">Значения показателя "Доля населения с денежными доходами ниже региональной величины прожиточного минимума в общей численности населения" на период до 2030 года на основании данных Единой информационной системы социальной защиты населения Тюменской области установлено </w:t>
      </w:r>
      <w:hyperlink r:id="rId12">
        <w:r>
          <w:rPr>
            <w:color w:val="0000FF"/>
          </w:rPr>
          <w:t>распоряжением</w:t>
        </w:r>
      </w:hyperlink>
      <w:r>
        <w:t xml:space="preserve"> Правительства Тюменской области от 14.08.2020 N 642-рп "Об утверждении региональной программы "Снижение доли населения с доходами ниже прожиточного минимума".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Значение показателей "Среднемесячная номинальная начисленная заработная плата работников по полному кругу организаций" и "Динамика средней заработной платы к предыдущему году" до 2023 г. установлено в соответствии с базовым вариантом Прогноза социально-экономического развития города Тобольска.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394DE5" w:rsidRDefault="00394DE5">
      <w:pPr>
        <w:pStyle w:val="ConsPlusTitle"/>
        <w:jc w:val="center"/>
      </w:pPr>
      <w:r>
        <w:t>источники финансирования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ind w:firstLine="540"/>
        <w:jc w:val="both"/>
      </w:pPr>
      <w:r>
        <w:t>Объемы и источники финансирования муниципальной программы определяются в рамках финансирования государственных программ Тюменской области и расходов на управление исполнителей муниципальной программы, на 2021 г. запланированы 500 000 рублей на проведение научно-исследовательских работ по выявлению причин и определению структуры бедности населения города Тобольска (в ходе исполнения бюджета города Тобольска 2021 г.).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394DE5" w:rsidRDefault="00394DE5">
      <w:pPr>
        <w:pStyle w:val="ConsPlusTitle"/>
        <w:jc w:val="center"/>
      </w:pPr>
      <w:r>
        <w:t>муниципальной программы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ind w:firstLine="540"/>
        <w:jc w:val="both"/>
      </w:pPr>
      <w:r>
        <w:t>5.1. В целях управления реализацией муниципальной программы создан координационный орган - Городская межведомственная комиссия по реализации мероприятий, направленных на снижение доли населения с доходами ниже прожиточного минимума.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5.2. Департамент экономики Администрации города Тобольска: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в) несет ответственность за достижение целей и решение задач, обеспечение достижения плановых значений показателей результативности реализации Программы;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5.3. МАУ "Центр социального обслуживания населения" (г. Тобольск), Управление социальной защиты населения города Тобольска: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б) несет ответственность за достижение целей и решение задач, обеспечение достижения плановых значений показателей результативности реализации Программы;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в) осуществляет контроль реализации Программы.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5.4. В реализации Программы принимают участие: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Департамент по образованию Администрации города Тобольска;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Департамент по культуре и туризму Администрации г. Тобольска;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Департамент физической культуры, спорта и молодежной политики Администрации г. Тобольска;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Пресс-секретарь Главы города Тобольска;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 xml:space="preserve">- Сектор по работе с общественными организациями управления делами Администрации </w:t>
      </w:r>
      <w:r>
        <w:lastRenderedPageBreak/>
        <w:t>города Тобольска;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АУ СОН ТО "Социально-реабилитационный центр для несовершеннолетнего города Тобольска";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ГБУЗ ТО "Областная больница N 3";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ГАУ ТО "Центр занятости населения г. Тобольска и Тобольского района";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Тобольская городская организация Всероссийской общественной организации ветеранов (пенсионеров) войны, труда, вооруженных сил и правоохранительных органов;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- ГБУЗ ТО "Областная клиническая психиатрическая больница" (филиал N 2).</w:t>
      </w:r>
    </w:p>
    <w:p w:rsidR="00394DE5" w:rsidRDefault="00394DE5">
      <w:pPr>
        <w:pStyle w:val="ConsPlusNormal"/>
        <w:spacing w:before="200"/>
        <w:ind w:firstLine="540"/>
        <w:jc w:val="both"/>
      </w:pPr>
      <w:r>
        <w:t>5.5. К реализации Программы могут привлекаться поставщики (подрядчики, исполнители), определение которых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нужд, бюджетным и иным действующим законодательством Российской Федерации.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sectPr w:rsidR="00394DE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874"/>
        <w:gridCol w:w="3912"/>
        <w:gridCol w:w="1309"/>
        <w:gridCol w:w="3439"/>
        <w:gridCol w:w="1984"/>
      </w:tblGrid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N</w:t>
            </w:r>
          </w:p>
          <w:p w:rsidR="00394DE5" w:rsidRDefault="00394DE5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Ожидаемый результат/документ, подтверждающий исполнение мероприятия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Объем ресурсного обеспечения (при наличии),</w:t>
            </w:r>
          </w:p>
          <w:p w:rsidR="00394DE5" w:rsidRDefault="00394DE5">
            <w:pPr>
              <w:pStyle w:val="ConsPlusNormal"/>
              <w:jc w:val="center"/>
            </w:pPr>
            <w:r>
              <w:t>тыс. руб.</w:t>
            </w:r>
          </w:p>
        </w:tc>
      </w:tr>
      <w:tr w:rsidR="00394DE5">
        <w:tc>
          <w:tcPr>
            <w:tcW w:w="15122" w:type="dxa"/>
            <w:gridSpan w:val="6"/>
          </w:tcPr>
          <w:p w:rsidR="00394DE5" w:rsidRDefault="00394DE5">
            <w:pPr>
              <w:pStyle w:val="ConsPlusNormal"/>
              <w:jc w:val="center"/>
            </w:pPr>
            <w:r>
              <w:t>Цель 1: Достижение показателя по снижению уровня бедности по сравнению с базовым значением 2017 года на основании данных Единой информационной системы социальной защиты населения Тюменской области;</w:t>
            </w:r>
          </w:p>
          <w:p w:rsidR="00394DE5" w:rsidRDefault="00394DE5">
            <w:pPr>
              <w:pStyle w:val="ConsPlusNormal"/>
              <w:jc w:val="center"/>
            </w:pPr>
            <w:r>
              <w:t>Цель 2: Повышение уровня жизни населения в городе Тобольске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Проведение научно-исследовательских работ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Выявление причин и определение структуры бедности населения города Тобольска, составление психологического, экономического "портрета бедного человека"/Отчет с методическими рекомендациями по снижению уровня бедности на территории города Тобольска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500</w:t>
            </w:r>
          </w:p>
          <w:p w:rsidR="00394DE5" w:rsidRDefault="00394DE5">
            <w:pPr>
              <w:pStyle w:val="ConsPlusNormal"/>
              <w:jc w:val="center"/>
            </w:pPr>
            <w:r>
              <w:t>(местный бюджет)</w:t>
            </w:r>
          </w:p>
        </w:tc>
      </w:tr>
      <w:tr w:rsidR="00394DE5">
        <w:tc>
          <w:tcPr>
            <w:tcW w:w="15122" w:type="dxa"/>
            <w:gridSpan w:val="6"/>
          </w:tcPr>
          <w:p w:rsidR="00394DE5" w:rsidRDefault="00394DE5">
            <w:pPr>
              <w:pStyle w:val="ConsPlusNormal"/>
              <w:jc w:val="center"/>
            </w:pPr>
            <w:r>
              <w:t>Задача 1. Повышение уровня доходов граждан и превышение темпов роста доходов граждан, в т.ч. средней заработной платы, над темпом роста инфляции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Проведение мероприятий по сокращению уровня безработицы, в т.ч. путем профессионального обучения и дополнительного профессионального образования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Снижение количества зарегистрированных безработных, уровня регистрируемой безработицы, коэффициента напряженности на 1 заявленную вакансию/отчетные данные ГАУ ТО "Центр занятости населения города Тобольска и Тобольского района"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города Тобольска и Тобольского района"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Мониторинг теневой занятости. Организация работы Городской межведомственной комиссии по вопросам оплаты труда и снижения неформальной занятости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Выявление неформальной занятости, выполнение целевого показателя, направленного на снижение неформальной занятости на территории города Тобольска/отчетные данные Администрации города Тобольска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Мониторинг и анализ динамики просроченной задолженности по заработной плате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 xml:space="preserve">Выработка и реализация мер, направленных на ликвидацию просроченной задолженности по </w:t>
            </w:r>
            <w:r>
              <w:lastRenderedPageBreak/>
              <w:t>заработной плате/отчетные данные Администрации города Тобольска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1.4.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Мероприятия по стимулированию выхода граждан на самозанятость. Организация деятельности Рабочей группы по обеспечению занятости населения, в том числе инвалидов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Увеличение количества субъектов малого предпринимательства, снижение количества безработных граждан/отчетные данные ГАУ ТО "Центр занятости населения города Тобольска и Тобольского района"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города Тобольска и Тобольского района"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Содействие организации и проведению ярмарок на территории муниципальных образований, а также совершенствование правового регулирования деятельности летних кафе и мобильной торговли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Создание условий для обеспечения населения области товарами народного потребления, сельскохозяйственной продукцией, услугами торговли и общественного питания. Обеспечение гражданам, ведущим личное подсобное хозяйство, рынков сбыта сельскохозяйственной продукции.</w:t>
            </w:r>
          </w:p>
          <w:p w:rsidR="00394DE5" w:rsidRDefault="00394DE5">
            <w:pPr>
              <w:pStyle w:val="ConsPlusNormal"/>
              <w:jc w:val="center"/>
            </w:pPr>
            <w:r>
              <w:t xml:space="preserve">Проведение ярмарок в соответствии с Планом организации и проведения ярмарок, формируемым ежегодно в соответствии с </w:t>
            </w:r>
            <w:hyperlink r:id="rId1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Тюменской области от 27.12.2013 N 600-п "Об утверждении порядка организации ярмарок и продажи товаров (выполнения работ, оказания услуг) на них в Тюменской области"/отчетные данные Администрации города Тобольска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15122" w:type="dxa"/>
            <w:gridSpan w:val="6"/>
          </w:tcPr>
          <w:p w:rsidR="00394DE5" w:rsidRDefault="00394DE5">
            <w:pPr>
              <w:pStyle w:val="ConsPlusNormal"/>
              <w:jc w:val="center"/>
            </w:pPr>
            <w:r>
              <w:t>Задача 2. Развитие системы социальной помощи нуждающимся гражданам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Реализация дополнительных мер социальной поддержки нуждающимся семьям с детьми, имеющим доходы ниже установленных величин:</w:t>
            </w:r>
          </w:p>
          <w:p w:rsidR="00394DE5" w:rsidRDefault="00394DE5">
            <w:pPr>
              <w:pStyle w:val="ConsPlusNormal"/>
              <w:jc w:val="center"/>
            </w:pPr>
            <w:r>
              <w:t xml:space="preserve">- предоставление ежемесячной выплаты при рождении после 01.01.2018 первого ребенка до </w:t>
            </w:r>
            <w:r>
              <w:lastRenderedPageBreak/>
              <w:t>достижения им возраста трех лет в размере прожиточного минимума;</w:t>
            </w:r>
          </w:p>
          <w:p w:rsidR="00394DE5" w:rsidRDefault="00394DE5">
            <w:pPr>
              <w:pStyle w:val="ConsPlusNormal"/>
              <w:jc w:val="center"/>
            </w:pPr>
            <w:r>
              <w:t>- предоставление ежемесячной денежной выплаты на ребенка до достижения им возраста трех лет при рождении третьего или последующего ребенка 01.01.2020 или позднее, в размере прожиточного минимума;</w:t>
            </w:r>
          </w:p>
          <w:p w:rsidR="00394DE5" w:rsidRDefault="00394DE5">
            <w:pPr>
              <w:pStyle w:val="ConsPlusNormal"/>
              <w:jc w:val="center"/>
            </w:pPr>
            <w:r>
              <w:t>- предоставление ежемесячной денежной выплаты на ребенка;</w:t>
            </w:r>
          </w:p>
          <w:p w:rsidR="00394DE5" w:rsidRDefault="00394DE5">
            <w:pPr>
              <w:pStyle w:val="ConsPlusNormal"/>
              <w:jc w:val="center"/>
            </w:pPr>
            <w:r>
              <w:t>- предоставление ежемесячной денежной выплаты на ребенка в возрасте от 3 до 7 лет включительно в размере 50% прожиточного минимума;</w:t>
            </w:r>
          </w:p>
          <w:p w:rsidR="00394DE5" w:rsidRDefault="00394DE5">
            <w:pPr>
              <w:pStyle w:val="ConsPlusNormal"/>
              <w:jc w:val="center"/>
            </w:pPr>
            <w:r>
              <w:t>- предоставление материальной помощи при наличии обстоятельств, нарушающих жизнеобеспечение гражданина (его семьи), в том числе предоставление материальной помощи на обеспечение полноценным питанием по медицинским показаниям беременных женщин, кормящих матерей и детей в возрасте до трех лет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Ежегодное предоставление мер социальной поддержки нуждающимся семьям с детьми/ отчет об исполнении предусмотренных мероприятий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государственной программы Тюменской области "Развитие отрасли "Социальная политика"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Обеспечение бесплатного горячего питания в общеобразовательных организациях для детей школьного возраста из малообеспеченных семей, детей с ограниченными возможностями здоровья.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Обеспечение одноразовым бесплатным горячим питанием детей, обучающихся по основной общеобразовательной программе из малоимущих семей.</w:t>
            </w:r>
          </w:p>
          <w:p w:rsidR="00394DE5" w:rsidRDefault="00394DE5">
            <w:pPr>
              <w:pStyle w:val="ConsPlusNormal"/>
              <w:jc w:val="center"/>
            </w:pPr>
            <w:r>
              <w:t>Обеспечение двухразовым бесплатным горячим питанием детей, обучающихся по адаптированным основным общеобразовательным программам для обучающихся, воспитанников с ограниченными возможностями здоровья (</w:t>
            </w:r>
            <w:hyperlink r:id="rId1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30.09.2013 N 423-п в ред. 29.05.2020)/отчетные данные ведомства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по образованию Администрации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муниципального 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2.3.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Вовлечение в оказание помощи нуждающимся гражданам благотворительных фондов, некоммерческих организаций и волонтеров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Ежегодное привлечение благотворительных фондов, меценатов, организаций и волонтеров для оказания помощи нуждающимся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Социальная реабилитация семей с детьми в рамках технологии "Оказание комплексной помощи несовершеннолетним и их семьям в условиях стационарных реабилитационных отделений областных базовых учреждений"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Восстановление семейных связей, решение конфликтных ситуаций, оказание помощи семьям, оказавшимся в трудной жизненной ситуации/ежеквартальный отчет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АУ СОН ТО "Социально-реабилитационный центр для несовершеннолетнего города Тобольска"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государственного 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Уроки финансовой грамотности для несовершеннолетних, проходящих реабилитацию в стационарных условиях АУ СОН ТО "Социально-реабилитационный центр для несовершеннолетнего города Тобольска"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финансовой грамотности/списки несовершеннолетних, посетивших уроки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АУ СОН ТО "Социально-реабилитационный центр для несовершеннолетнего города Тобольска"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государственного, муниципального 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2.6.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Участие в реализации социального проекта "Банк потребностей" Тюменского регионального отделения "Российский детский фонд" по оказанию адресной социальной помощи детям из семей, находящихся в трудной жизненной ситуации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Оказание адресной помощи детям из семей, находящихся в трудной жизненной ситуации/списки несовершеннолетних, семей, получивших адресную помощь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АУ СОН ТО "Социально-реабилитационный центр для несовершеннолетнего города Тобольска"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2.7.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Проведение акций по оказанию благотворительной помощи семьям с детьми при подготовке детей в школу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Оказание благотворительной помощи детям из семей, находящихся в трудной жизненной ситуации/списки семей, получивших благотворительную помощь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АУ СОН ТО "Социально-реабилитационный центр для несовершеннолетнего города Тобольска"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 xml:space="preserve">МАУ "Центр социального </w:t>
            </w:r>
            <w:r>
              <w:lastRenderedPageBreak/>
              <w:t>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2.8.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Развитие услуг по формированию у граждан старшего поколения функциональной грамотности (правовой, предпринимательской) в сфере жилищно-коммунального хозяйства и других видов грамотности) и повышение уровня финансовой грамотности граждан старшего поколения с участием специализированных организаций и служб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Создание условий для активного долголетия: вовлечение граждан старшего поколения к образовательным услугам по функциональной грамотности/отчет об исполнении государственного и муниципального задания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муниципального 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2.9.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Информирование родителей, имеющих детей раннего дошкольного возраста (до 3-х лет), о возможности получения в консультационных пунктах образовательных организациях бесплатной психолого-педагогической, методической и консультативной помощи по вопросам образования ребенка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Организовано информирование родителей о возможности получения в консультационных пунктах образовательных организациях бесплатной психолого-педагогической, методической и консультативной помощи по вопросам образования ребенка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2.10.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Реализация социального проекта "Диалог поколений" (как одна из форм развития института "Наставничества" - добровольного, безвозмездного обмена знаниями, опытом, навыками граждан старшего возраста, осуществляющих добровольческую (волонтерскую) деятельность с детьми и молодежью)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качества воспитательной работы среди детей и молодежи, реализация совместных социально значимых проектов, направленных на профилактику семейного неблагополучия и преступлений среди несовершеннолетних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Тобольская городская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государственной программы "Развитие отрасли "Социальная политика"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2.11.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 xml:space="preserve">Сетевое межведомственное взаимодействие по вопросам реализации социальной помощи </w:t>
            </w:r>
            <w:r>
              <w:lastRenderedPageBreak/>
              <w:t>малоимущим семьям с детьми, оказания адресной социальной помощи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Сетевое межведомственное взаимодействие поможет осуществлению сотрудничества между </w:t>
            </w:r>
            <w:r>
              <w:lastRenderedPageBreak/>
              <w:t>ведомствами, организациями и учреждениями для достижения единых целей по своевременному оказанию комплексной социальной помощи. Систематизации и апробации новейших методик и технологий в работе с семьями и детьми, находящихся в трудной жизненной ситуации.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города Тобольска и Тобольского района"</w:t>
            </w:r>
          </w:p>
          <w:p w:rsidR="00394DE5" w:rsidRDefault="00394DE5">
            <w:pPr>
              <w:pStyle w:val="ConsPlusNormal"/>
              <w:jc w:val="center"/>
            </w:pPr>
            <w:r>
              <w:t>Департамент по образованию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ГБУЗ ТО "Областная больница" N 3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В рамках государственного, муниципального </w:t>
            </w:r>
            <w:r>
              <w:lastRenderedPageBreak/>
              <w:t>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2.12.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Сетевое межведомственное взаимодействие по повышению качества условий жизнедеятельности семей с низким достатком:</w:t>
            </w:r>
          </w:p>
          <w:p w:rsidR="00394DE5" w:rsidRDefault="00394DE5">
            <w:pPr>
              <w:pStyle w:val="ConsPlusNormal"/>
              <w:jc w:val="center"/>
            </w:pPr>
            <w:r>
              <w:t>- создание онлайн-платформы для связи специалистов, консультирования семей с детьми, нуждающихся в информационно-справочной, просветительской, поддерживающей помощи (Информационно-консультационная online служба "Стратегия семейного успеха");</w:t>
            </w:r>
          </w:p>
          <w:p w:rsidR="00394DE5" w:rsidRDefault="00394DE5">
            <w:pPr>
              <w:pStyle w:val="ConsPlusNormal"/>
              <w:jc w:val="center"/>
            </w:pPr>
            <w:r>
              <w:t>- создание и сопровождение электронного "социального навигатора" - сайта "Я в деле" (по типу "YOU DO")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стратегия активного преодоления трудной жизненной ситуации (в том числе разработка показателей семей, определяющих алгоритмы для дальнейшего сопровождения).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  <w:jc w:val="center"/>
            </w:pPr>
            <w:r>
              <w:t>Департамент по образованию администрации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</w:t>
            </w:r>
          </w:p>
          <w:p w:rsidR="00394DE5" w:rsidRDefault="00394DE5">
            <w:pPr>
              <w:pStyle w:val="ConsPlusNormal"/>
              <w:jc w:val="center"/>
            </w:pPr>
            <w:r>
              <w:t>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2.13.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Организация работы пункт проката и обмена предметов первой необходимости "Детские штучки" (детской мебели, колясок, книг, одежды, игрушек и др.) для оказания помощи семьям с детьми до 3 лет оказавшимся в трудной жизненной ситуации.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качества жизни граждан оказавшихся в трудной жизненной ситуации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2020 - 2021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АУ СОН ТО "Социально-реабилитационный центр для несовершеннолетнего города Тобольска"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2.14.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 xml:space="preserve">Оказание психологической поддержки </w:t>
            </w:r>
            <w:r>
              <w:lastRenderedPageBreak/>
              <w:t>граждан, имеющих заболевания, связанные с систематическим злоупотреблением алкогольной продукции для мотивации их к лечению совместно с учреждениями социальной сферы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формирование мотивации </w:t>
            </w:r>
            <w:r>
              <w:lastRenderedPageBreak/>
              <w:t>подразумевает клиента и его семьи к безалкогольному образу жизни и построению иной системы взаимоотношений.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2020 - 2030 </w:t>
            </w:r>
            <w:r>
              <w:lastRenderedPageBreak/>
              <w:t>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МАУ "Центр социального </w:t>
            </w:r>
            <w:r>
              <w:lastRenderedPageBreak/>
              <w:t>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АУ СОН ТО "Социально-реабилитационный центр для несовершеннолетнего города Тобольска"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В рамках расходов </w:t>
            </w:r>
            <w:r>
              <w:lastRenderedPageBreak/>
              <w:t>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2.15.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Организация работы с алкоголезависимыми семьями, в том числе организация (содействие) в добровольном лечении от алкогольной зависимости родителей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Работа с алкоголезависимыми семьями подразумевает формирование мотивации клиента и его семьи к безалкогольному образу жизни и построению иной системы взаимоотношений. Семье будет оказана помощь в виде бесплатного лечения от алкогольной зависимости (кодирование, госпитализация). Оказание психологической помощи алкоголезависимым семьям для добровольного лечения.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ГБУЗ ТО "Областная клиническая психиатрическая больница" (филиал N 2)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государственного, муниципального 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2.16.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Предоставление гражданам субсидий на оплату жилых помещений и коммунальных услуг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Ежегодное предоставление гражданам субсидий на оплату жилых помещений и коммунальных услуг/отчет об исполнении предусмотренных мероприятий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муниципального 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2.17.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Межведомственное взаимодействие с ПФР (сведения о размере пенсии), Росреестром (сведения о недвижимости), Центром занятости (сведения о размере пособия по безработице), УМВД ТО (сведения о количестве транспортных средств)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Выявление имущественной обеспеченности граждан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15122" w:type="dxa"/>
            <w:gridSpan w:val="6"/>
          </w:tcPr>
          <w:p w:rsidR="00394DE5" w:rsidRDefault="00394DE5">
            <w:pPr>
              <w:pStyle w:val="ConsPlusNormal"/>
              <w:jc w:val="center"/>
            </w:pPr>
            <w:r>
              <w:t>Задача 3. Развитие системы социального контракта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 xml:space="preserve">Предоставление государственной социальной помощи нуждающимся гражданам (семьям граждан) на </w:t>
            </w:r>
            <w:r>
              <w:lastRenderedPageBreak/>
              <w:t>основании социального контракта в виде денежной выплаты:</w:t>
            </w:r>
          </w:p>
          <w:p w:rsidR="00394DE5" w:rsidRDefault="00394DE5">
            <w:pPr>
              <w:pStyle w:val="ConsPlusNormal"/>
              <w:jc w:val="center"/>
            </w:pPr>
            <w:r>
              <w:t>- для ведения личного подсобного хозяйства;</w:t>
            </w:r>
          </w:p>
          <w:p w:rsidR="00394DE5" w:rsidRDefault="00394DE5">
            <w:pPr>
              <w:pStyle w:val="ConsPlusNormal"/>
              <w:jc w:val="center"/>
            </w:pPr>
            <w:r>
              <w:t>- для организации собственного дела (предпринимательской деятельности);</w:t>
            </w:r>
          </w:p>
          <w:p w:rsidR="00394DE5" w:rsidRDefault="00394DE5">
            <w:pPr>
              <w:pStyle w:val="ConsPlusNormal"/>
              <w:jc w:val="center"/>
            </w:pPr>
            <w:r>
              <w:t>- для оплаты профессионального обучения;</w:t>
            </w:r>
          </w:p>
          <w:p w:rsidR="00394DE5" w:rsidRDefault="00394DE5">
            <w:pPr>
              <w:pStyle w:val="ConsPlusNormal"/>
              <w:jc w:val="center"/>
            </w:pPr>
            <w:r>
              <w:t>- для обеспечения первоочередных нужд в период прохождения профессионального обучения;</w:t>
            </w:r>
          </w:p>
          <w:p w:rsidR="00394DE5" w:rsidRDefault="00394DE5">
            <w:pPr>
              <w:pStyle w:val="ConsPlusNormal"/>
              <w:jc w:val="center"/>
            </w:pPr>
            <w:r>
              <w:t>- для обеспечения первоочередных нужд в период поиска работы при содействии государственного учреждения службы занятости населения;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Ежегодное предоставление государственной социальной помощи нуждающимся гражданам на основании </w:t>
            </w:r>
            <w:r>
              <w:lastRenderedPageBreak/>
              <w:t>социального контракта/отчет об исполнении предусмотренных мероприятий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lastRenderedPageBreak/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города Тобольска и Тобольского района"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3.2.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эффективности работы территориальной межведомственной комиссии по оказанию социальной помощи на основании социального контракта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Увеличение ежегодного предоставления государственной социальной помощи на основании социального контракта/отчетные данные ведомства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Администрация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Внедрение технологии наставничества по отношению к семьям, заключившим социальный контракт на развитие собственного бизнеса, с привлечением добровольцев из числа успешных предпринимателей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Оказание наставнической помощи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Использование социальных сетей для информирования граждан о государственной социальной помощи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Использование социальных сетей позволят:</w:t>
            </w:r>
          </w:p>
          <w:p w:rsidR="00394DE5" w:rsidRDefault="00394DE5">
            <w:pPr>
              <w:pStyle w:val="ConsPlusNormal"/>
              <w:jc w:val="center"/>
            </w:pPr>
            <w:r>
              <w:t>- осуществлять оперативный контроль за мерами социальной поддержки;</w:t>
            </w:r>
          </w:p>
          <w:p w:rsidR="00394DE5" w:rsidRDefault="00394DE5">
            <w:pPr>
              <w:pStyle w:val="ConsPlusNormal"/>
              <w:jc w:val="center"/>
            </w:pPr>
            <w:r>
              <w:t>- позволит информировать о государственной социальной помощи;</w:t>
            </w:r>
          </w:p>
          <w:p w:rsidR="00394DE5" w:rsidRDefault="00394DE5">
            <w:pPr>
              <w:pStyle w:val="ConsPlusNormal"/>
              <w:jc w:val="center"/>
            </w:pPr>
            <w:r>
              <w:t>- поможет организовать быстрое и качественное обслуживание клиентов по широкому спектру услуг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3.5.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Распространение информационно-справочных материалов для семей в ходе проведения социальных акций об условиях получения социального контракта, о службах помощи на территории города Тобольска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Освещение деятельности позволит обеспечить информационную открытость мероприятий и актуальных направлений деятельности в рамках реализации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Межведомственное взаимодействие при оказании содействия в поиске работы гражданином с последующим трудоустройством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Увеличение ежегодного предоставления государственной социальной помощи на основании социального контракта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города Тобольска и Тобольского района"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Осуществление ежеквартального контроля за выполнением заявителем обязательств, предусмотренных социальным контрактом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Заключение об эффективности предпринятых мер по выводу заявителя из трудной жизненной ситуации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муниципального/ государственного задания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Создание банка успешных практик реализации социального контракта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Освещение деятельности позволит обеспечить информационную открытость мероприятий и актуальных направлений деятельности в рамках реализации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15122" w:type="dxa"/>
            <w:gridSpan w:val="6"/>
          </w:tcPr>
          <w:p w:rsidR="00394DE5" w:rsidRDefault="00394DE5">
            <w:pPr>
              <w:pStyle w:val="ConsPlusNormal"/>
              <w:jc w:val="center"/>
            </w:pPr>
            <w:r>
              <w:t>Задача 4. Организация социальной адаптации малоимущих граждан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 xml:space="preserve">Обеспечение бесплатным доступным дополнительным образованием, в т.ч. с использованием дистанционных технологий, детей с ограниченными возможностями здоровья, детей-инвалидов, детей-сирот, детей, </w:t>
            </w:r>
            <w:r>
              <w:lastRenderedPageBreak/>
              <w:t>оставшихся без попечения родителей, из малоимущих семей в возрасте от 5 до 18 лет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Обеспечение доступности программ дополнительного образования для детей с ограниченными возможностями здоровья детей-сирот, детей, оставшихся без попечения родителей, из малоимущих семей в возрасте от 5 </w:t>
            </w:r>
            <w:r>
              <w:lastRenderedPageBreak/>
              <w:t>до 18 лет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по образованию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 xml:space="preserve">Департамент физической культуры, спорта и молодежной политики Администрации города </w:t>
            </w:r>
            <w:r>
              <w:lastRenderedPageBreak/>
              <w:t>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В рамках текущего финансирования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4.2.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Информирование НКО и молодежных сообществ, работающих с гражданами, относящихся к группе малоимущих, о проведении грантовых конкурсов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информированности населения города Тобольска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Сектор по работе с общественными организациями управления делами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</w:pP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Предоставление бесплатного посещения одного из спортивных объектов, находящихся в ведении муниципального образования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социальной адаптации малоимущих граждан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по образованию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Департамент физической культуры, спорта и молодежной политики Администрации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</w:tr>
      <w:tr w:rsidR="00394DE5">
        <w:tc>
          <w:tcPr>
            <w:tcW w:w="15122" w:type="dxa"/>
            <w:gridSpan w:val="6"/>
          </w:tcPr>
          <w:p w:rsidR="00394DE5" w:rsidRDefault="00394DE5">
            <w:pPr>
              <w:pStyle w:val="ConsPlusNormal"/>
              <w:jc w:val="center"/>
            </w:pPr>
            <w:r>
              <w:t>Задача 5. Информационная кампания в СМИ и социальных медиа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Информационное обеспечение (буклеты, листовки, заметки в СМИ, в том числе с использованием ресурсов)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информационного уровня граждан/разработанные буклеты, листовки с интернет ресурсов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 xml:space="preserve">Систематическое освещение в СМИ и социальных медиа мероприятий по </w:t>
            </w:r>
            <w:r>
              <w:lastRenderedPageBreak/>
              <w:t>задаче 1 "Повышение уровня доходов граждан и превышение темпов роста доходов граждан, в т.ч. средней заработной платы, над темпом роста инфляции"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 xml:space="preserve">Повышение уровня информированности населения города </w:t>
            </w:r>
            <w:r>
              <w:lastRenderedPageBreak/>
              <w:t>Тобольска о проводимых мероприятиях, популяризация мер по защите трудовых прав граждан и выходу из трудной жизненной ситуации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Пресс-секретарь Главы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В рамках текущего финансирования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5.3.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Систематическое освещение в СМИ и социальных медиа мероприятий по задаче 2 "Развитие системы социальной помощи нуждающимся гражданам"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информированности населения города Тобольска о проводимых мероприятиях, популяризация мер по выходу из трудной жизненной ситуации/отчетные данные ведомства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  <w:jc w:val="center"/>
            </w:pPr>
            <w:r>
              <w:t>Пресс-секретарь Главы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Систематическое освещение в СМИ и социальных медиа мероприятий по задаче 3 "Развитие системы социального контракта"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информированности населения города Тобольска о проводимых мероприятиях, популяризация мер по выходу из трудной жизненной ситуации/отчетные данные ведомства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Пресс-секретарь Главы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Систематическое освещение в СМИ и социальных медиа мероприятий по задаче 4 "Организация социальной адаптации малоимущих граждан"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информированности населения города Тобольска о проводимых мероприятиях, популяризация мер по выходу из трудной жизненной ситуации/отчетные данные ведомства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Пресс-секретарь Главы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текущего финансирования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5.6.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Разработка медиаплана по информированию граждан о видах трудовой занятости на территории города Тобольска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информированности населения города Тобольска о видах трудовой занятости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города Тобольска и Тобольского района"</w:t>
            </w:r>
          </w:p>
          <w:p w:rsidR="00394DE5" w:rsidRDefault="00394DE5">
            <w:pPr>
              <w:pStyle w:val="ConsPlusNormal"/>
              <w:jc w:val="center"/>
            </w:pPr>
          </w:p>
          <w:p w:rsidR="00394DE5" w:rsidRDefault="00394DE5">
            <w:pPr>
              <w:pStyle w:val="ConsPlusNormal"/>
              <w:jc w:val="center"/>
            </w:pPr>
            <w:r>
              <w:lastRenderedPageBreak/>
              <w:t>Пресс-секретарь Главы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5.7.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Разработка и реализация медиаплана информационного сопровождения мероприятий по снижению доли населения с денежными доходами ниже прожиточного минимума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информированности населения города Тобольска о видах трудовой занятости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города Тобольска и Тобольского района"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Пресс-секретарь Главы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t>В рамках расходов на управление</w:t>
            </w:r>
          </w:p>
        </w:tc>
      </w:tr>
      <w:tr w:rsidR="00394DE5">
        <w:tc>
          <w:tcPr>
            <w:tcW w:w="604" w:type="dxa"/>
          </w:tcPr>
          <w:p w:rsidR="00394DE5" w:rsidRDefault="00394DE5">
            <w:pPr>
              <w:pStyle w:val="ConsPlusNormal"/>
              <w:jc w:val="center"/>
            </w:pPr>
            <w:r>
              <w:t>5.8.</w:t>
            </w:r>
          </w:p>
        </w:tc>
        <w:tc>
          <w:tcPr>
            <w:tcW w:w="3874" w:type="dxa"/>
          </w:tcPr>
          <w:p w:rsidR="00394DE5" w:rsidRDefault="00394DE5">
            <w:pPr>
              <w:pStyle w:val="ConsPlusNormal"/>
              <w:jc w:val="center"/>
            </w:pPr>
            <w:r>
              <w:t>Проведение информационных кампаний в средствах массовой информации, социальных сетях, общественных организациях, размещение на официальных сайтах учреждений города</w:t>
            </w:r>
          </w:p>
        </w:tc>
        <w:tc>
          <w:tcPr>
            <w:tcW w:w="3912" w:type="dxa"/>
          </w:tcPr>
          <w:p w:rsidR="00394DE5" w:rsidRDefault="00394DE5">
            <w:pPr>
              <w:pStyle w:val="ConsPlusNormal"/>
              <w:jc w:val="center"/>
            </w:pPr>
            <w:r>
              <w:t>Повышение уровня информированности населения города Тобольска</w:t>
            </w:r>
          </w:p>
        </w:tc>
        <w:tc>
          <w:tcPr>
            <w:tcW w:w="1309" w:type="dxa"/>
          </w:tcPr>
          <w:p w:rsidR="00394DE5" w:rsidRDefault="00394DE5">
            <w:pPr>
              <w:pStyle w:val="ConsPlusNormal"/>
              <w:jc w:val="center"/>
            </w:pPr>
            <w:r>
              <w:t>2020 - 2030 годы</w:t>
            </w:r>
          </w:p>
        </w:tc>
        <w:tc>
          <w:tcPr>
            <w:tcW w:w="3439" w:type="dxa"/>
          </w:tcPr>
          <w:p w:rsidR="00394DE5" w:rsidRDefault="00394DE5">
            <w:pPr>
              <w:pStyle w:val="ConsPlusNormal"/>
              <w:jc w:val="center"/>
            </w:pPr>
            <w:r>
              <w:t>МАУ "Центр социального обслуживания населения"</w:t>
            </w:r>
          </w:p>
          <w:p w:rsidR="00394DE5" w:rsidRDefault="00394DE5">
            <w:pPr>
              <w:pStyle w:val="ConsPlusNormal"/>
              <w:jc w:val="center"/>
            </w:pPr>
            <w:r>
              <w:t>(г. Тобольск)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Департамент экономики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Департамент по образованию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Департамент по культуре и туризму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Департамент физической культуры, спорта и молодежной политики</w:t>
            </w:r>
          </w:p>
          <w:p w:rsidR="00394DE5" w:rsidRDefault="00394DE5">
            <w:pPr>
              <w:pStyle w:val="ConsPlusNormal"/>
              <w:jc w:val="center"/>
            </w:pPr>
            <w:r>
              <w:t>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Управление социальной защиты населения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АУ СОН ТО "Социально-реабилитационный центр для несовершеннолетнего города Тобольска"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ГБУЗ ТО "Областная больница N 3"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ГАУ ТО "Центр занятости населения г. Тобольска и Тобольского района"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Сектор по работе с общественными организациями управления делами Администрации города Тобольска</w:t>
            </w:r>
          </w:p>
          <w:p w:rsidR="00394DE5" w:rsidRDefault="00394DE5">
            <w:pPr>
              <w:pStyle w:val="ConsPlusNormal"/>
            </w:pPr>
          </w:p>
          <w:p w:rsidR="00394DE5" w:rsidRDefault="00394DE5">
            <w:pPr>
              <w:pStyle w:val="ConsPlusNormal"/>
              <w:jc w:val="center"/>
            </w:pPr>
            <w:r>
              <w:t>Пресс-секретарь Главы города Тобольска</w:t>
            </w:r>
          </w:p>
        </w:tc>
        <w:tc>
          <w:tcPr>
            <w:tcW w:w="1984" w:type="dxa"/>
          </w:tcPr>
          <w:p w:rsidR="00394DE5" w:rsidRDefault="00394DE5">
            <w:pPr>
              <w:pStyle w:val="ConsPlusNormal"/>
              <w:jc w:val="center"/>
            </w:pPr>
            <w:r>
              <w:lastRenderedPageBreak/>
              <w:t>В рамках расходов на управление</w:t>
            </w:r>
          </w:p>
        </w:tc>
      </w:tr>
    </w:tbl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jc w:val="both"/>
      </w:pPr>
    </w:p>
    <w:p w:rsidR="00394DE5" w:rsidRDefault="00394DE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E5"/>
    <w:rsid w:val="00394DE5"/>
    <w:rsid w:val="006C6ABC"/>
    <w:rsid w:val="0095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855D2-EC84-4EC1-87CA-09B3A266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D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94D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94D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394D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94D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394DE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94DE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94D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EEF25F52F4B7FB1F54048C869D39DF3658389D7582F18F208E467739762EF3A6FDD564E7CC10984EBE01F081dDw0D" TargetMode="External"/><Relationship Id="rId13" Type="http://schemas.openxmlformats.org/officeDocument/2006/relationships/hyperlink" Target="consultantplus://offline/ref=FCEEF25F52F4B7FB1F541A8190F167D033566199768CFBD87ADE4020662628A6F4BD8B3DB78C5B944EA41DF182CC06D7EEd1w2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CEEF25F52F4B7FB1F541A8190F167D033566199768DFBDA78D34020662628A6F4BD8B3DA58C03984FA100F484D95086A845B27F6CFC8EE72EC2A64Ad2w5D" TargetMode="External"/><Relationship Id="rId12" Type="http://schemas.openxmlformats.org/officeDocument/2006/relationships/hyperlink" Target="consultantplus://offline/ref=FCEEF25F52F4B7FB1F541A8190F167D033566199768CFAD97ADD4020662628A6F4BD8B3DB78C5B944EA41DF182CC06D7EEd1w2D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EEF25F52F4B7FB1F541A8190F167D033566199768DFBDA78D34020662628A6F4BD8B3DA58C03984FA006F282D95086A845B27F6CFC8EE72EC2A64Ad2w5D" TargetMode="External"/><Relationship Id="rId11" Type="http://schemas.openxmlformats.org/officeDocument/2006/relationships/hyperlink" Target="consultantplus://offline/ref=FCEEF25F52F4B7FB1F541A8190F167D0335661997683FED078DE4020662628A6F4BD8B3DB78C5B944EA41DF182CC06D7EEd1w2D" TargetMode="External"/><Relationship Id="rId5" Type="http://schemas.openxmlformats.org/officeDocument/2006/relationships/hyperlink" Target="consultantplus://offline/ref=FCEEF25F52F4B7FB1F541A8190F167D0335661997680F8D07BDE4020662628A6F4BD8B3DA58C03984FA002F080D95086A845B27F6CFC8EE72EC2A64Ad2w5D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CEEF25F52F4B7FB1F541A8190F167D033566199768DFBDA78D34020662628A6F4BD8B3DB78C5B944EA41DF182CC06D7EEd1w2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CEEF25F52F4B7FB1F541A8190F167D033566199768CFAD97ADD4020662628A6F4BD8B3DA58C03984FA007F883D95086A845B27F6CFC8EE72EC2A64Ad2w5D" TargetMode="External"/><Relationship Id="rId14" Type="http://schemas.openxmlformats.org/officeDocument/2006/relationships/hyperlink" Target="consultantplus://offline/ref=FCEEF25F52F4B7FB1F541A8190F167D033566199768DF2DA7FD84020662628A6F4BD8B3DB78C5B944EA41DF182CC06D7EEd1w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7854</Words>
  <Characters>44771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2022-11-14T03:48:00Z</dcterms:created>
  <dcterms:modified xsi:type="dcterms:W3CDTF">2022-11-14T03:48:00Z</dcterms:modified>
</cp:coreProperties>
</file>